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50/30/26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und Aufbau von Waschfachschränken in der Feuerwache 2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Lieferleistung nach UVgO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